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2CE9F" w14:textId="77777777" w:rsidR="004A4EEC" w:rsidRPr="00797F1E" w:rsidRDefault="006527F5" w:rsidP="00797F1E">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345FF4">
        <w:rPr>
          <w:rFonts w:ascii="Copperplate Gothic Bold" w:hAnsi="Copperplate Gothic Bold"/>
          <w:sz w:val="28"/>
          <w:szCs w:val="28"/>
        </w:rPr>
        <w:t xml:space="preserve"> </w:t>
      </w:r>
      <w:r w:rsidR="00797F1E" w:rsidRPr="00797F1E">
        <w:rPr>
          <w:rFonts w:ascii="Copperplate Gothic Bold" w:hAnsi="Copperplate Gothic Bold"/>
          <w:sz w:val="28"/>
          <w:szCs w:val="28"/>
        </w:rPr>
        <w:t>Fort Griffin Special Utility District</w:t>
      </w:r>
    </w:p>
    <w:p w14:paraId="750D66FA" w14:textId="77777777" w:rsidR="00797F1E" w:rsidRDefault="00797F1E" w:rsidP="00797F1E">
      <w:pPr>
        <w:spacing w:after="0"/>
        <w:jc w:val="center"/>
        <w:rPr>
          <w:sz w:val="24"/>
          <w:szCs w:val="24"/>
        </w:rPr>
      </w:pPr>
      <w:r>
        <w:rPr>
          <w:sz w:val="24"/>
          <w:szCs w:val="24"/>
        </w:rPr>
        <w:t>1180 C.R. 109</w:t>
      </w:r>
    </w:p>
    <w:p w14:paraId="1E346E06" w14:textId="77777777" w:rsidR="00797F1E" w:rsidRDefault="00797F1E" w:rsidP="00797F1E">
      <w:pPr>
        <w:spacing w:after="0"/>
        <w:jc w:val="center"/>
        <w:rPr>
          <w:sz w:val="24"/>
          <w:szCs w:val="24"/>
        </w:rPr>
      </w:pPr>
      <w:r>
        <w:rPr>
          <w:sz w:val="24"/>
          <w:szCs w:val="24"/>
        </w:rPr>
        <w:t>Albany, TX  76430</w:t>
      </w:r>
    </w:p>
    <w:p w14:paraId="5C6D908E" w14:textId="77777777" w:rsidR="00797F1E" w:rsidRDefault="00797F1E" w:rsidP="00797F1E">
      <w:pPr>
        <w:spacing w:after="0"/>
        <w:jc w:val="center"/>
        <w:rPr>
          <w:sz w:val="24"/>
          <w:szCs w:val="24"/>
        </w:rPr>
      </w:pPr>
    </w:p>
    <w:p w14:paraId="724F7026" w14:textId="77777777" w:rsidR="00797F1E" w:rsidRDefault="00797F1E" w:rsidP="00797F1E">
      <w:pPr>
        <w:spacing w:after="0"/>
        <w:jc w:val="center"/>
        <w:rPr>
          <w:rFonts w:ascii="Arial" w:hAnsi="Arial" w:cs="Arial"/>
          <w:b/>
          <w:sz w:val="24"/>
          <w:szCs w:val="24"/>
        </w:rPr>
      </w:pPr>
      <w:r>
        <w:rPr>
          <w:rFonts w:ascii="Arial" w:hAnsi="Arial" w:cs="Arial"/>
          <w:b/>
          <w:sz w:val="24"/>
          <w:szCs w:val="24"/>
        </w:rPr>
        <w:t>OPERATING PROCEDURES</w:t>
      </w:r>
    </w:p>
    <w:p w14:paraId="6C8E5677" w14:textId="4FD7D90C" w:rsidR="00797F1E" w:rsidRPr="00797F1E" w:rsidRDefault="00886B7B" w:rsidP="00797F1E">
      <w:pPr>
        <w:spacing w:after="0"/>
        <w:jc w:val="center"/>
        <w:rPr>
          <w:rFonts w:ascii="Arial" w:hAnsi="Arial" w:cs="Arial"/>
        </w:rPr>
      </w:pPr>
      <w:r>
        <w:rPr>
          <w:rFonts w:ascii="Arial" w:hAnsi="Arial" w:cs="Arial"/>
        </w:rPr>
        <w:t xml:space="preserve">AMENDED – November </w:t>
      </w:r>
      <w:r w:rsidR="0066663D">
        <w:rPr>
          <w:rFonts w:ascii="Arial" w:hAnsi="Arial" w:cs="Arial"/>
        </w:rPr>
        <w:t>1</w:t>
      </w:r>
      <w:r>
        <w:rPr>
          <w:rFonts w:ascii="Arial" w:hAnsi="Arial" w:cs="Arial"/>
        </w:rPr>
        <w:t>, 20</w:t>
      </w:r>
      <w:r w:rsidR="00F3097C">
        <w:rPr>
          <w:rFonts w:ascii="Arial" w:hAnsi="Arial" w:cs="Arial"/>
        </w:rPr>
        <w:t>19</w:t>
      </w:r>
    </w:p>
    <w:p w14:paraId="2B980C64" w14:textId="77777777" w:rsidR="00797F1E" w:rsidRDefault="00797F1E" w:rsidP="00797F1E">
      <w:pPr>
        <w:spacing w:after="0"/>
        <w:jc w:val="center"/>
        <w:rPr>
          <w:rFonts w:ascii="Arial" w:hAnsi="Arial" w:cs="Arial"/>
        </w:rPr>
      </w:pPr>
      <w:r w:rsidRPr="00797F1E">
        <w:rPr>
          <w:rFonts w:ascii="Arial" w:hAnsi="Arial" w:cs="Arial"/>
        </w:rPr>
        <w:t>(In accordance with TRWA guidelines)</w:t>
      </w:r>
    </w:p>
    <w:p w14:paraId="0320273B" w14:textId="77777777" w:rsidR="00797F1E" w:rsidRDefault="00797F1E" w:rsidP="00797F1E">
      <w:pPr>
        <w:spacing w:after="0"/>
        <w:jc w:val="center"/>
        <w:rPr>
          <w:rFonts w:ascii="Arial" w:hAnsi="Arial" w:cs="Arial"/>
        </w:rPr>
      </w:pPr>
    </w:p>
    <w:p w14:paraId="038DC02E" w14:textId="77777777" w:rsidR="00797F1E" w:rsidRPr="009D7AB3" w:rsidRDefault="00797F1E" w:rsidP="00797F1E">
      <w:pPr>
        <w:spacing w:after="0"/>
        <w:jc w:val="both"/>
        <w:rPr>
          <w:rFonts w:ascii="Times New Roman" w:hAnsi="Times New Roman" w:cs="Times New Roman"/>
        </w:rPr>
      </w:pPr>
      <w:r w:rsidRPr="009D7AB3">
        <w:rPr>
          <w:rFonts w:ascii="Times New Roman" w:hAnsi="Times New Roman" w:cs="Times New Roman"/>
        </w:rPr>
        <w:t>All Fort Griffin Special Utility District installations and operations are in accordance with American Water Works Association (AWWA) specifications and in compliance with the Texas Commission on Environmental Quality (TCEQ) and the Texas Rural Water Association (TRWA).</w:t>
      </w:r>
    </w:p>
    <w:p w14:paraId="70124B99" w14:textId="77777777" w:rsidR="00797F1E" w:rsidRPr="009D7AB3" w:rsidRDefault="009D7AB3" w:rsidP="009D7AB3">
      <w:pPr>
        <w:tabs>
          <w:tab w:val="left" w:pos="1605"/>
        </w:tabs>
        <w:spacing w:after="0"/>
        <w:jc w:val="both"/>
        <w:rPr>
          <w:rFonts w:ascii="Times New Roman" w:hAnsi="Times New Roman" w:cs="Times New Roman"/>
        </w:rPr>
      </w:pPr>
      <w:r w:rsidRPr="009D7AB3">
        <w:rPr>
          <w:rFonts w:ascii="Times New Roman" w:hAnsi="Times New Roman" w:cs="Times New Roman"/>
        </w:rPr>
        <w:tab/>
      </w:r>
    </w:p>
    <w:p w14:paraId="08EB27D5" w14:textId="77777777" w:rsidR="009817D9" w:rsidRPr="009D7AB3" w:rsidRDefault="00797F1E" w:rsidP="009817D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 xml:space="preserve">Only one dwelling unit may be connected to a single water meter.  </w:t>
      </w:r>
      <w:r w:rsidRPr="009D7AB3">
        <w:rPr>
          <w:rFonts w:ascii="Times New Roman" w:hAnsi="Times New Roman" w:cs="Times New Roman"/>
        </w:rPr>
        <w:t>This does not preclude watering livestock and other normal household and farm use.  It does exclude mobile homes or RV/travel trailers parked adjacent to the metered dwelling unit.  It also excludes providing water to other individuals, families, or groups.</w:t>
      </w:r>
    </w:p>
    <w:p w14:paraId="4063D94A" w14:textId="77777777" w:rsidR="009817D9" w:rsidRPr="009D7AB3" w:rsidRDefault="009817D9" w:rsidP="009817D9">
      <w:pPr>
        <w:pStyle w:val="ListParagraph"/>
        <w:spacing w:after="0"/>
        <w:jc w:val="both"/>
        <w:rPr>
          <w:rFonts w:ascii="Times New Roman" w:hAnsi="Times New Roman" w:cs="Times New Roman"/>
          <w:b/>
        </w:rPr>
      </w:pPr>
    </w:p>
    <w:p w14:paraId="5193CD97" w14:textId="77777777" w:rsidR="00797F1E" w:rsidRPr="009D7AB3" w:rsidRDefault="00797F1E" w:rsidP="009817D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Law prohibits any customer of this District reselling water</w:t>
      </w:r>
      <w:r w:rsidRPr="009D7AB3">
        <w:rPr>
          <w:rFonts w:ascii="Times New Roman" w:hAnsi="Times New Roman" w:cs="Times New Roman"/>
        </w:rPr>
        <w:t>.  This includes selling to drilling organizations, other dwellings, trailer/RV/travel trailer occupants, or any other person or business.  Any individual that is found selling water, or who is providing water for another household, will have their service terminated and no longer receive water from this District.</w:t>
      </w:r>
    </w:p>
    <w:p w14:paraId="2E42EE4D" w14:textId="77777777" w:rsidR="009817D9" w:rsidRPr="009D7AB3" w:rsidRDefault="009817D9" w:rsidP="009817D9">
      <w:pPr>
        <w:spacing w:after="0"/>
        <w:jc w:val="both"/>
        <w:rPr>
          <w:rFonts w:ascii="Times New Roman" w:hAnsi="Times New Roman" w:cs="Times New Roman"/>
          <w:b/>
        </w:rPr>
      </w:pPr>
    </w:p>
    <w:p w14:paraId="58BCCEA5" w14:textId="77777777" w:rsidR="00797F1E" w:rsidRPr="009D7AB3" w:rsidRDefault="00797F1E" w:rsidP="00797F1E">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The District will sell water for a drilling operation</w:t>
      </w:r>
      <w:r w:rsidRPr="009D7AB3">
        <w:rPr>
          <w:rFonts w:ascii="Times New Roman" w:hAnsi="Times New Roman" w:cs="Times New Roman"/>
        </w:rPr>
        <w:t xml:space="preserve"> for a minimum of $1,000 per well, plus the cost of connection in addition to $0.50 per permit foot.  This will cover up to 100,000 gallons of water.  Water usage over the 100,000 provision will cost the normal water rate in effect at the time of usage.  Initial payment will be made prior to start of drilling.</w:t>
      </w:r>
    </w:p>
    <w:p w14:paraId="5E508581" w14:textId="77777777" w:rsidR="009817D9" w:rsidRPr="009D7AB3" w:rsidRDefault="009817D9" w:rsidP="009817D9">
      <w:pPr>
        <w:spacing w:after="0"/>
        <w:jc w:val="both"/>
        <w:rPr>
          <w:rFonts w:ascii="Times New Roman" w:hAnsi="Times New Roman" w:cs="Times New Roman"/>
          <w:b/>
        </w:rPr>
      </w:pPr>
    </w:p>
    <w:p w14:paraId="521E7F7A" w14:textId="77777777" w:rsidR="00797F1E" w:rsidRPr="009D7AB3" w:rsidRDefault="009817D9" w:rsidP="00797F1E">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Mobile home parks</w:t>
      </w:r>
      <w:r w:rsidRPr="009D7AB3">
        <w:rPr>
          <w:rFonts w:ascii="Times New Roman" w:hAnsi="Times New Roman" w:cs="Times New Roman"/>
        </w:rPr>
        <w:t xml:space="preserve"> are required to have a meter for each permanently installed mobile home.</w:t>
      </w:r>
    </w:p>
    <w:p w14:paraId="770D4E73" w14:textId="77777777" w:rsidR="009817D9" w:rsidRPr="009D7AB3" w:rsidRDefault="009817D9" w:rsidP="009817D9">
      <w:pPr>
        <w:spacing w:after="0"/>
        <w:jc w:val="both"/>
        <w:rPr>
          <w:rFonts w:ascii="Times New Roman" w:hAnsi="Times New Roman" w:cs="Times New Roman"/>
          <w:b/>
        </w:rPr>
      </w:pPr>
    </w:p>
    <w:p w14:paraId="54877787" w14:textId="77777777" w:rsidR="009817D9" w:rsidRPr="009D7AB3" w:rsidRDefault="009817D9" w:rsidP="00797F1E">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RV/travel trailer parks</w:t>
      </w:r>
      <w:r w:rsidRPr="009D7AB3">
        <w:rPr>
          <w:rFonts w:ascii="Times New Roman" w:hAnsi="Times New Roman" w:cs="Times New Roman"/>
        </w:rPr>
        <w:t xml:space="preserve"> are r</w:t>
      </w:r>
      <w:r w:rsidR="00722DF1" w:rsidRPr="009D7AB3">
        <w:rPr>
          <w:rFonts w:ascii="Times New Roman" w:hAnsi="Times New Roman" w:cs="Times New Roman"/>
        </w:rPr>
        <w:t>equired to pay one Capital Contribution</w:t>
      </w:r>
      <w:r w:rsidRPr="009D7AB3">
        <w:rPr>
          <w:rFonts w:ascii="Times New Roman" w:hAnsi="Times New Roman" w:cs="Times New Roman"/>
        </w:rPr>
        <w:t xml:space="preserve"> Fee ($900) and one deposit ($100) for every t</w:t>
      </w:r>
      <w:r w:rsidR="00722DF1" w:rsidRPr="009D7AB3">
        <w:rPr>
          <w:rFonts w:ascii="Times New Roman" w:hAnsi="Times New Roman" w:cs="Times New Roman"/>
        </w:rPr>
        <w:t>hree (</w:t>
      </w:r>
      <w:r w:rsidRPr="009D7AB3">
        <w:rPr>
          <w:rFonts w:ascii="Times New Roman" w:hAnsi="Times New Roman" w:cs="Times New Roman"/>
        </w:rPr>
        <w:t xml:space="preserve">3) parking places, though the park may have only one </w:t>
      </w:r>
      <w:r w:rsidRPr="009D7AB3">
        <w:rPr>
          <w:rFonts w:ascii="Times New Roman" w:hAnsi="Times New Roman" w:cs="Times New Roman"/>
          <w:i/>
        </w:rPr>
        <w:t xml:space="preserve">physical </w:t>
      </w:r>
      <w:r w:rsidRPr="009D7AB3">
        <w:rPr>
          <w:rFonts w:ascii="Times New Roman" w:hAnsi="Times New Roman" w:cs="Times New Roman"/>
        </w:rPr>
        <w:t>meter.  RV/travel trailer parking is temporary lodging by definition.  While an RV/travel trailer may be parked in a specific park year round, it must not be lived in year round or it will be classified as a mobile home and subject to those requirements.</w:t>
      </w:r>
    </w:p>
    <w:p w14:paraId="6C0169A8" w14:textId="77777777" w:rsidR="009817D9" w:rsidRPr="009D7AB3" w:rsidRDefault="009817D9" w:rsidP="009817D9">
      <w:pPr>
        <w:pStyle w:val="ListParagraph"/>
        <w:rPr>
          <w:rFonts w:ascii="Times New Roman" w:hAnsi="Times New Roman" w:cs="Times New Roman"/>
          <w:b/>
        </w:rPr>
      </w:pPr>
    </w:p>
    <w:p w14:paraId="0D3F364A" w14:textId="77777777" w:rsidR="009817D9" w:rsidRPr="009D7AB3" w:rsidRDefault="009817D9" w:rsidP="00797F1E">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Apartment complexes and hotels/motels</w:t>
      </w:r>
      <w:r w:rsidRPr="009D7AB3">
        <w:rPr>
          <w:rFonts w:ascii="Times New Roman" w:hAnsi="Times New Roman" w:cs="Times New Roman"/>
        </w:rPr>
        <w:t xml:space="preserve"> may have one </w:t>
      </w:r>
      <w:r w:rsidRPr="009D7AB3">
        <w:rPr>
          <w:rFonts w:ascii="Times New Roman" w:hAnsi="Times New Roman" w:cs="Times New Roman"/>
          <w:i/>
        </w:rPr>
        <w:t xml:space="preserve">physical </w:t>
      </w:r>
      <w:r w:rsidRPr="009D7AB3">
        <w:rPr>
          <w:rFonts w:ascii="Times New Roman" w:hAnsi="Times New Roman" w:cs="Times New Roman"/>
        </w:rPr>
        <w:t>meter; however, the District requi</w:t>
      </w:r>
      <w:r w:rsidR="00770209" w:rsidRPr="009D7AB3">
        <w:rPr>
          <w:rFonts w:ascii="Times New Roman" w:hAnsi="Times New Roman" w:cs="Times New Roman"/>
        </w:rPr>
        <w:t>res payment of one Capital Contribution</w:t>
      </w:r>
      <w:r w:rsidRPr="009D7AB3">
        <w:rPr>
          <w:rFonts w:ascii="Times New Roman" w:hAnsi="Times New Roman" w:cs="Times New Roman"/>
        </w:rPr>
        <w:t xml:space="preserve"> Fee ($900) and one deposit ($100) </w:t>
      </w:r>
      <w:r w:rsidRPr="009D7AB3">
        <w:rPr>
          <w:rFonts w:ascii="Times New Roman" w:hAnsi="Times New Roman" w:cs="Times New Roman"/>
          <w:u w:val="single"/>
        </w:rPr>
        <w:t>for every two apartments</w:t>
      </w:r>
      <w:r w:rsidRPr="009D7AB3">
        <w:rPr>
          <w:rFonts w:ascii="Times New Roman" w:hAnsi="Times New Roman" w:cs="Times New Roman"/>
        </w:rPr>
        <w:t>.  The District requires the hote</w:t>
      </w:r>
      <w:r w:rsidR="00722DF1" w:rsidRPr="009D7AB3">
        <w:rPr>
          <w:rFonts w:ascii="Times New Roman" w:hAnsi="Times New Roman" w:cs="Times New Roman"/>
        </w:rPr>
        <w:t>l/motel to pay one Capital Contribution</w:t>
      </w:r>
      <w:r w:rsidRPr="009D7AB3">
        <w:rPr>
          <w:rFonts w:ascii="Times New Roman" w:hAnsi="Times New Roman" w:cs="Times New Roman"/>
        </w:rPr>
        <w:t xml:space="preserve"> Fee ($900) and one deposit ($100) </w:t>
      </w:r>
      <w:r w:rsidRPr="009D7AB3">
        <w:rPr>
          <w:rFonts w:ascii="Times New Roman" w:hAnsi="Times New Roman" w:cs="Times New Roman"/>
          <w:u w:val="single"/>
        </w:rPr>
        <w:t>for every three rooms</w:t>
      </w:r>
      <w:r w:rsidRPr="009D7AB3">
        <w:rPr>
          <w:rFonts w:ascii="Times New Roman" w:hAnsi="Times New Roman" w:cs="Times New Roman"/>
        </w:rPr>
        <w:t>.</w:t>
      </w:r>
    </w:p>
    <w:p w14:paraId="4D1269DB" w14:textId="77777777" w:rsidR="009817D9" w:rsidRPr="009D7AB3" w:rsidRDefault="009817D9" w:rsidP="009817D9">
      <w:pPr>
        <w:pStyle w:val="ListParagraph"/>
        <w:rPr>
          <w:rFonts w:ascii="Times New Roman" w:hAnsi="Times New Roman" w:cs="Times New Roman"/>
          <w:b/>
        </w:rPr>
      </w:pPr>
    </w:p>
    <w:p w14:paraId="5673E082" w14:textId="77777777" w:rsidR="009817D9" w:rsidRPr="009D7AB3" w:rsidRDefault="009817D9" w:rsidP="00797F1E">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Requests for new service</w:t>
      </w:r>
      <w:r w:rsidRPr="009D7AB3">
        <w:rPr>
          <w:rFonts w:ascii="Times New Roman" w:hAnsi="Times New Roman" w:cs="Times New Roman"/>
          <w:b/>
        </w:rPr>
        <w:t xml:space="preserve"> </w:t>
      </w:r>
      <w:r w:rsidRPr="009D7AB3">
        <w:rPr>
          <w:rFonts w:ascii="Times New Roman" w:hAnsi="Times New Roman" w:cs="Times New Roman"/>
        </w:rPr>
        <w:t>require the completion of a Water Service Application package with a $1,000 fee - $100 for refundable deposit and a n</w:t>
      </w:r>
      <w:r w:rsidR="00722DF1" w:rsidRPr="009D7AB3">
        <w:rPr>
          <w:rFonts w:ascii="Times New Roman" w:hAnsi="Times New Roman" w:cs="Times New Roman"/>
        </w:rPr>
        <w:t>on-refundable $900 Capital Contribution</w:t>
      </w:r>
      <w:r w:rsidRPr="009D7AB3">
        <w:rPr>
          <w:rFonts w:ascii="Times New Roman" w:hAnsi="Times New Roman" w:cs="Times New Roman"/>
        </w:rPr>
        <w:t xml:space="preserve"> Fee.  Meter will be set in order of completed and paid application packages received, based upon approval by the engineering firm.  Depending upon the engineering feasibility study results, installation may be immediately – within approximately two – four weeks, or the applicant may be placed on a waiting list.  Applicants are required to pay all costs of the installation as well as all system costs to provide adequate water quantity and pressure for the new installation.</w:t>
      </w:r>
    </w:p>
    <w:p w14:paraId="3678AEEC" w14:textId="77777777" w:rsidR="00635926" w:rsidRPr="009D7AB3" w:rsidRDefault="00635926" w:rsidP="00635926">
      <w:pPr>
        <w:spacing w:after="0"/>
        <w:ind w:left="720"/>
        <w:jc w:val="both"/>
        <w:rPr>
          <w:rFonts w:ascii="Times New Roman" w:hAnsi="Times New Roman" w:cs="Times New Roman"/>
        </w:rPr>
      </w:pPr>
      <w:r w:rsidRPr="009D7AB3">
        <w:rPr>
          <w:rFonts w:ascii="Times New Roman" w:hAnsi="Times New Roman" w:cs="Times New Roman"/>
          <w:b/>
          <w:u w:val="single"/>
        </w:rPr>
        <w:t>Forms required for new service</w:t>
      </w:r>
      <w:r w:rsidRPr="009D7AB3">
        <w:rPr>
          <w:rFonts w:ascii="Times New Roman" w:hAnsi="Times New Roman" w:cs="Times New Roman"/>
          <w:b/>
        </w:rPr>
        <w:t>:</w:t>
      </w:r>
    </w:p>
    <w:p w14:paraId="4EDB6974" w14:textId="77777777" w:rsidR="00635926" w:rsidRPr="009D7AB3" w:rsidRDefault="00635926" w:rsidP="00635926">
      <w:pPr>
        <w:pStyle w:val="ListParagraph"/>
        <w:numPr>
          <w:ilvl w:val="0"/>
          <w:numId w:val="3"/>
        </w:numPr>
        <w:spacing w:after="0"/>
        <w:jc w:val="both"/>
        <w:rPr>
          <w:rFonts w:ascii="Times New Roman" w:hAnsi="Times New Roman" w:cs="Times New Roman"/>
        </w:rPr>
      </w:pPr>
      <w:r w:rsidRPr="009D7AB3">
        <w:rPr>
          <w:rFonts w:ascii="Times New Roman" w:hAnsi="Times New Roman" w:cs="Times New Roman"/>
        </w:rPr>
        <w:t>Water Service Application</w:t>
      </w:r>
    </w:p>
    <w:p w14:paraId="52695930" w14:textId="77777777" w:rsidR="00635926" w:rsidRPr="009D7AB3" w:rsidRDefault="00635926" w:rsidP="00635926">
      <w:pPr>
        <w:pStyle w:val="ListParagraph"/>
        <w:numPr>
          <w:ilvl w:val="0"/>
          <w:numId w:val="3"/>
        </w:numPr>
        <w:spacing w:after="0"/>
        <w:jc w:val="both"/>
        <w:rPr>
          <w:rFonts w:ascii="Times New Roman" w:hAnsi="Times New Roman" w:cs="Times New Roman"/>
        </w:rPr>
      </w:pPr>
      <w:r w:rsidRPr="009D7AB3">
        <w:rPr>
          <w:rFonts w:ascii="Times New Roman" w:hAnsi="Times New Roman" w:cs="Times New Roman"/>
        </w:rPr>
        <w:t>Water Service Agreement</w:t>
      </w:r>
    </w:p>
    <w:p w14:paraId="2E8F5C4F" w14:textId="77777777" w:rsidR="00635926" w:rsidRPr="009D7AB3" w:rsidRDefault="00635926" w:rsidP="00635926">
      <w:pPr>
        <w:pStyle w:val="ListParagraph"/>
        <w:numPr>
          <w:ilvl w:val="0"/>
          <w:numId w:val="3"/>
        </w:numPr>
        <w:spacing w:after="0"/>
        <w:jc w:val="both"/>
        <w:rPr>
          <w:rFonts w:ascii="Times New Roman" w:hAnsi="Times New Roman" w:cs="Times New Roman"/>
        </w:rPr>
      </w:pPr>
      <w:r w:rsidRPr="009D7AB3">
        <w:rPr>
          <w:rFonts w:ascii="Times New Roman" w:hAnsi="Times New Roman" w:cs="Times New Roman"/>
        </w:rPr>
        <w:t>Right-of-Way Easement</w:t>
      </w:r>
    </w:p>
    <w:p w14:paraId="4CD4FC52" w14:textId="77777777" w:rsidR="00635926" w:rsidRPr="009D7AB3" w:rsidRDefault="00635926" w:rsidP="00635926">
      <w:pPr>
        <w:pStyle w:val="ListParagraph"/>
        <w:numPr>
          <w:ilvl w:val="0"/>
          <w:numId w:val="3"/>
        </w:numPr>
        <w:spacing w:after="0"/>
        <w:jc w:val="both"/>
        <w:rPr>
          <w:rFonts w:ascii="Times New Roman" w:hAnsi="Times New Roman" w:cs="Times New Roman"/>
        </w:rPr>
      </w:pPr>
      <w:r w:rsidRPr="009D7AB3">
        <w:rPr>
          <w:rFonts w:ascii="Times New Roman" w:hAnsi="Times New Roman" w:cs="Times New Roman"/>
        </w:rPr>
        <w:t>Signed copy of FGSUD Operating Procedures</w:t>
      </w:r>
    </w:p>
    <w:p w14:paraId="21E0A36B" w14:textId="77777777" w:rsidR="00635926" w:rsidRPr="009D7AB3" w:rsidRDefault="00635926" w:rsidP="00635926">
      <w:pPr>
        <w:pStyle w:val="ListParagraph"/>
        <w:spacing w:after="0"/>
        <w:ind w:left="1800"/>
        <w:jc w:val="both"/>
        <w:rPr>
          <w:rFonts w:ascii="Times New Roman" w:hAnsi="Times New Roman" w:cs="Times New Roman"/>
        </w:rPr>
      </w:pPr>
    </w:p>
    <w:p w14:paraId="41E9FA3E" w14:textId="77777777" w:rsidR="00635926" w:rsidRPr="009D7AB3" w:rsidRDefault="00635926" w:rsidP="00635926">
      <w:pPr>
        <w:pStyle w:val="ListParagraph"/>
        <w:numPr>
          <w:ilvl w:val="0"/>
          <w:numId w:val="4"/>
        </w:numPr>
        <w:spacing w:after="0"/>
        <w:jc w:val="both"/>
        <w:rPr>
          <w:rFonts w:ascii="Times New Roman" w:hAnsi="Times New Roman" w:cs="Times New Roman"/>
        </w:rPr>
      </w:pPr>
      <w:r w:rsidRPr="009D7AB3">
        <w:rPr>
          <w:rFonts w:ascii="Times New Roman" w:hAnsi="Times New Roman" w:cs="Times New Roman"/>
        </w:rPr>
        <w:lastRenderedPageBreak/>
        <w:t>The District will furnish the applicant with a letter acknowledging receipt of payment and explaining the remainder of the process.</w:t>
      </w:r>
    </w:p>
    <w:p w14:paraId="4831E31B" w14:textId="77777777" w:rsidR="00635926" w:rsidRPr="009D7AB3" w:rsidRDefault="00635926" w:rsidP="00635926">
      <w:pPr>
        <w:pStyle w:val="ListParagraph"/>
        <w:numPr>
          <w:ilvl w:val="0"/>
          <w:numId w:val="4"/>
        </w:numPr>
        <w:spacing w:after="0"/>
        <w:jc w:val="both"/>
        <w:rPr>
          <w:rFonts w:ascii="Times New Roman" w:hAnsi="Times New Roman" w:cs="Times New Roman"/>
        </w:rPr>
      </w:pPr>
      <w:r w:rsidRPr="009D7AB3">
        <w:rPr>
          <w:rFonts w:ascii="Times New Roman" w:hAnsi="Times New Roman" w:cs="Times New Roman"/>
        </w:rPr>
        <w:t>The engineer will assess the location of proposed service and determine the impact to the immediate area and overall water system.</w:t>
      </w:r>
    </w:p>
    <w:p w14:paraId="3CE260B2" w14:textId="77777777" w:rsidR="00635926" w:rsidRPr="009D7AB3" w:rsidRDefault="00635926" w:rsidP="00635926">
      <w:pPr>
        <w:pStyle w:val="ListParagraph"/>
        <w:numPr>
          <w:ilvl w:val="0"/>
          <w:numId w:val="4"/>
        </w:numPr>
        <w:spacing w:after="0"/>
        <w:jc w:val="both"/>
        <w:rPr>
          <w:rFonts w:ascii="Times New Roman" w:hAnsi="Times New Roman" w:cs="Times New Roman"/>
        </w:rPr>
      </w:pPr>
      <w:r w:rsidRPr="009D7AB3">
        <w:rPr>
          <w:rFonts w:ascii="Times New Roman" w:hAnsi="Times New Roman" w:cs="Times New Roman"/>
        </w:rPr>
        <w:t>If approved for installation, the District will provide the applicant with a written estimate of the cost of installation.  Upon receipt of the estimate, the applicant will notify the District whether to proceed with installation, place him/her on the waiting list, or cancel the application and return the $100 depo</w:t>
      </w:r>
      <w:r w:rsidR="00722DF1" w:rsidRPr="009D7AB3">
        <w:rPr>
          <w:rFonts w:ascii="Times New Roman" w:hAnsi="Times New Roman" w:cs="Times New Roman"/>
        </w:rPr>
        <w:t>sit fee.  The $900 Capital Contribution</w:t>
      </w:r>
      <w:r w:rsidRPr="009D7AB3">
        <w:rPr>
          <w:rFonts w:ascii="Times New Roman" w:hAnsi="Times New Roman" w:cs="Times New Roman"/>
        </w:rPr>
        <w:t xml:space="preserve"> Fee is non-refundable.</w:t>
      </w:r>
    </w:p>
    <w:p w14:paraId="53A456FE" w14:textId="77777777" w:rsidR="00635926" w:rsidRPr="009D7AB3" w:rsidRDefault="00635926" w:rsidP="00635926">
      <w:pPr>
        <w:pStyle w:val="ListParagraph"/>
        <w:numPr>
          <w:ilvl w:val="0"/>
          <w:numId w:val="4"/>
        </w:numPr>
        <w:spacing w:after="0"/>
        <w:jc w:val="both"/>
        <w:rPr>
          <w:rFonts w:ascii="Times New Roman" w:hAnsi="Times New Roman" w:cs="Times New Roman"/>
        </w:rPr>
      </w:pPr>
      <w:r w:rsidRPr="009D7AB3">
        <w:rPr>
          <w:rFonts w:ascii="Times New Roman" w:hAnsi="Times New Roman" w:cs="Times New Roman"/>
        </w:rPr>
        <w:t>Upon notification to proceed, the District will install the meter/service, generally within two weeks.</w:t>
      </w:r>
    </w:p>
    <w:p w14:paraId="62AA2F4E" w14:textId="77777777" w:rsidR="00635926" w:rsidRPr="009D7AB3" w:rsidRDefault="00635926" w:rsidP="00635926">
      <w:pPr>
        <w:spacing w:after="0"/>
        <w:jc w:val="both"/>
        <w:rPr>
          <w:rFonts w:ascii="Times New Roman" w:hAnsi="Times New Roman" w:cs="Times New Roman"/>
        </w:rPr>
      </w:pPr>
    </w:p>
    <w:p w14:paraId="35E5A5CB" w14:textId="77777777" w:rsidR="00635926" w:rsidRPr="009D7AB3" w:rsidRDefault="00635926" w:rsidP="00635926">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Cross connections</w:t>
      </w:r>
      <w:r w:rsidRPr="009D7AB3">
        <w:rPr>
          <w:rFonts w:ascii="Times New Roman" w:hAnsi="Times New Roman" w:cs="Times New Roman"/>
        </w:rPr>
        <w:t xml:space="preserve"> constitute a significant health threat to the overall water sy</w:t>
      </w:r>
      <w:r w:rsidR="00B14977" w:rsidRPr="009D7AB3">
        <w:rPr>
          <w:rFonts w:ascii="Times New Roman" w:hAnsi="Times New Roman" w:cs="Times New Roman"/>
        </w:rPr>
        <w:t>stem and are prohibited by the T</w:t>
      </w:r>
      <w:r w:rsidRPr="009D7AB3">
        <w:rPr>
          <w:rFonts w:ascii="Times New Roman" w:hAnsi="Times New Roman" w:cs="Times New Roman"/>
        </w:rPr>
        <w:t>CEQ.  An air gap, equal to two times the diameter of the pipe used, is required between the District’s water system and any other water source.  This prevents having a backflow into the treated water system and eliminates the potential health hazard produced from back flows.  The District is required by the TCEQ to inspect for cross connections on a regular basi</w:t>
      </w:r>
      <w:r w:rsidR="00B14977" w:rsidRPr="009D7AB3">
        <w:rPr>
          <w:rFonts w:ascii="Times New Roman" w:hAnsi="Times New Roman" w:cs="Times New Roman"/>
        </w:rPr>
        <w:t>s</w:t>
      </w:r>
      <w:r w:rsidRPr="009D7AB3">
        <w:rPr>
          <w:rFonts w:ascii="Times New Roman" w:hAnsi="Times New Roman" w:cs="Times New Roman"/>
        </w:rPr>
        <w:t>.  The customer will be notified in writing (and verbally when possible) w</w:t>
      </w:r>
      <w:r w:rsidR="00B14977" w:rsidRPr="009D7AB3">
        <w:rPr>
          <w:rFonts w:ascii="Times New Roman" w:hAnsi="Times New Roman" w:cs="Times New Roman"/>
        </w:rPr>
        <w:t>hen a cross connection is found</w:t>
      </w:r>
      <w:r w:rsidRPr="009D7AB3">
        <w:rPr>
          <w:rFonts w:ascii="Times New Roman" w:hAnsi="Times New Roman" w:cs="Times New Roman"/>
        </w:rPr>
        <w:t xml:space="preserve"> and will have </w:t>
      </w:r>
      <w:r w:rsidR="00B14977" w:rsidRPr="009D7AB3">
        <w:rPr>
          <w:rFonts w:ascii="Times New Roman" w:hAnsi="Times New Roman" w:cs="Times New Roman"/>
        </w:rPr>
        <w:t>ten days from the date of the letter to correct the problem.  If the cross connection is not repaired at that time, the District is then required to disconnect water service until the repair is made.</w:t>
      </w:r>
    </w:p>
    <w:p w14:paraId="46162A26" w14:textId="77777777" w:rsidR="00B14977" w:rsidRPr="009D7AB3" w:rsidRDefault="00B14977" w:rsidP="00B14977">
      <w:pPr>
        <w:spacing w:after="0"/>
        <w:jc w:val="both"/>
        <w:rPr>
          <w:rFonts w:ascii="Times New Roman" w:hAnsi="Times New Roman" w:cs="Times New Roman"/>
        </w:rPr>
      </w:pPr>
    </w:p>
    <w:p w14:paraId="5B5BBFA1" w14:textId="77777777" w:rsidR="00B14977" w:rsidRPr="009D7AB3" w:rsidRDefault="00824642" w:rsidP="00B14977">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Requests for transfer of service</w:t>
      </w:r>
      <w:r w:rsidRPr="009D7AB3">
        <w:rPr>
          <w:rFonts w:ascii="Times New Roman" w:hAnsi="Times New Roman" w:cs="Times New Roman"/>
          <w:b/>
        </w:rPr>
        <w:t xml:space="preserve"> </w:t>
      </w:r>
      <w:r w:rsidRPr="009D7AB3">
        <w:rPr>
          <w:rFonts w:ascii="Times New Roman" w:hAnsi="Times New Roman" w:cs="Times New Roman"/>
        </w:rPr>
        <w:t>require the completion of a Water Service Transfer form and Water Service Application, along with a deposit fee of $100 for the new customer.  All bills/fees/monies owed to FGSUD by the transferring customer must be paid in full prior to any transfer.  Once the Transfer and Application packets are completed as required, the transferring customer will be refunded his/her original $100 deposit fee.</w:t>
      </w:r>
    </w:p>
    <w:p w14:paraId="69D37CCC" w14:textId="77777777" w:rsidR="00824642" w:rsidRPr="009D7AB3" w:rsidRDefault="00824642" w:rsidP="00824642">
      <w:pPr>
        <w:spacing w:after="0"/>
        <w:ind w:left="720"/>
        <w:jc w:val="both"/>
        <w:rPr>
          <w:rFonts w:ascii="Times New Roman" w:hAnsi="Times New Roman" w:cs="Times New Roman"/>
          <w:b/>
          <w:u w:val="single"/>
        </w:rPr>
      </w:pPr>
      <w:r w:rsidRPr="009D7AB3">
        <w:rPr>
          <w:rFonts w:ascii="Times New Roman" w:hAnsi="Times New Roman" w:cs="Times New Roman"/>
          <w:b/>
          <w:u w:val="single"/>
        </w:rPr>
        <w:t>Forms required for transfer of service:</w:t>
      </w:r>
    </w:p>
    <w:p w14:paraId="71677ADE" w14:textId="77777777" w:rsidR="00824642" w:rsidRPr="009D7AB3" w:rsidRDefault="00824642" w:rsidP="00824642">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Water Service Transfer Authorization (to be completed by transferring customer)</w:t>
      </w:r>
    </w:p>
    <w:p w14:paraId="29E191E8" w14:textId="77777777" w:rsidR="00824642" w:rsidRPr="009D7AB3" w:rsidRDefault="00824642" w:rsidP="00824642">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Water Service Application (to be completed by new customer)</w:t>
      </w:r>
    </w:p>
    <w:p w14:paraId="4DA7437A" w14:textId="77777777" w:rsidR="00824642" w:rsidRPr="009D7AB3" w:rsidRDefault="00824642" w:rsidP="00824642">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Water Service Agreement (to be completed by new customer)</w:t>
      </w:r>
    </w:p>
    <w:p w14:paraId="24D48320" w14:textId="77777777" w:rsidR="00824642" w:rsidRPr="009D7AB3" w:rsidRDefault="00824642" w:rsidP="00824642">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Signed copy of FGSUD Operating Procedures (to be completed by new customer)</w:t>
      </w:r>
    </w:p>
    <w:p w14:paraId="07B73A5F" w14:textId="77777777" w:rsidR="00824642" w:rsidRPr="009D7AB3" w:rsidRDefault="00824642" w:rsidP="00824642">
      <w:pPr>
        <w:spacing w:after="0"/>
        <w:jc w:val="both"/>
        <w:rPr>
          <w:rFonts w:ascii="Times New Roman" w:hAnsi="Times New Roman" w:cs="Times New Roman"/>
        </w:rPr>
      </w:pPr>
    </w:p>
    <w:p w14:paraId="32168F5D" w14:textId="00892CCD" w:rsidR="001168BE" w:rsidRPr="0081629E" w:rsidRDefault="00824642" w:rsidP="0081629E">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Water Rates</w:t>
      </w:r>
      <w:r w:rsidRPr="009D7AB3">
        <w:rPr>
          <w:rFonts w:ascii="Times New Roman" w:hAnsi="Times New Roman" w:cs="Times New Roman"/>
        </w:rPr>
        <w:t>:  The current bas</w:t>
      </w:r>
      <w:r w:rsidR="00886B7B">
        <w:rPr>
          <w:rFonts w:ascii="Times New Roman" w:hAnsi="Times New Roman" w:cs="Times New Roman"/>
        </w:rPr>
        <w:t>ic monthly minimum charge is $4</w:t>
      </w:r>
      <w:r w:rsidR="0081629E">
        <w:rPr>
          <w:rFonts w:ascii="Times New Roman" w:hAnsi="Times New Roman" w:cs="Times New Roman"/>
        </w:rPr>
        <w:t>9.85.</w:t>
      </w:r>
    </w:p>
    <w:p w14:paraId="03B78C20" w14:textId="131FFFF4" w:rsidR="0081629E" w:rsidRDefault="0081629E" w:rsidP="0081629E">
      <w:pPr>
        <w:spacing w:after="0"/>
        <w:ind w:left="2160"/>
        <w:jc w:val="both"/>
        <w:rPr>
          <w:rFonts w:ascii="Times New Roman" w:hAnsi="Times New Roman" w:cs="Times New Roman"/>
        </w:rPr>
      </w:pPr>
      <w:r>
        <w:rPr>
          <w:rFonts w:ascii="Times New Roman" w:hAnsi="Times New Roman" w:cs="Times New Roman"/>
        </w:rPr>
        <w:t xml:space="preserve">  </w:t>
      </w:r>
      <w:r w:rsidR="00AB737F">
        <w:rPr>
          <w:rFonts w:ascii="Times New Roman" w:hAnsi="Times New Roman" w:cs="Times New Roman"/>
        </w:rPr>
        <w:t xml:space="preserve">  </w:t>
      </w:r>
      <w:r>
        <w:rPr>
          <w:rFonts w:ascii="Times New Roman" w:hAnsi="Times New Roman" w:cs="Times New Roman"/>
        </w:rPr>
        <w:t>1 – 2,000 gal.  @   6.45 / 1,000 gallon</w:t>
      </w:r>
      <w:r w:rsidR="00AB737F">
        <w:rPr>
          <w:rFonts w:ascii="Times New Roman" w:hAnsi="Times New Roman" w:cs="Times New Roman"/>
        </w:rPr>
        <w:t>s</w:t>
      </w:r>
      <w:r>
        <w:rPr>
          <w:rFonts w:ascii="Times New Roman" w:hAnsi="Times New Roman" w:cs="Times New Roman"/>
        </w:rPr>
        <w:t xml:space="preserve">  </w:t>
      </w:r>
    </w:p>
    <w:p w14:paraId="51A0A655" w14:textId="1F74A419" w:rsidR="0081629E" w:rsidRDefault="0081629E" w:rsidP="0081629E">
      <w:pPr>
        <w:spacing w:after="0"/>
        <w:ind w:left="2160"/>
        <w:jc w:val="both"/>
        <w:rPr>
          <w:rFonts w:ascii="Times New Roman" w:hAnsi="Times New Roman" w:cs="Times New Roman"/>
        </w:rPr>
      </w:pPr>
      <w:r>
        <w:rPr>
          <w:rFonts w:ascii="Times New Roman" w:hAnsi="Times New Roman" w:cs="Times New Roman"/>
        </w:rPr>
        <w:t xml:space="preserve">  2,001 – </w:t>
      </w:r>
      <w:proofErr w:type="gramStart"/>
      <w:r>
        <w:rPr>
          <w:rFonts w:ascii="Times New Roman" w:hAnsi="Times New Roman" w:cs="Times New Roman"/>
        </w:rPr>
        <w:t>10,000  @</w:t>
      </w:r>
      <w:proofErr w:type="gramEnd"/>
      <w:r>
        <w:rPr>
          <w:rFonts w:ascii="Times New Roman" w:hAnsi="Times New Roman" w:cs="Times New Roman"/>
        </w:rPr>
        <w:t xml:space="preserve">   9.50 / 1,000 gallons</w:t>
      </w:r>
    </w:p>
    <w:p w14:paraId="759EE2D7" w14:textId="75F3A11C" w:rsidR="0081629E" w:rsidRDefault="0081629E" w:rsidP="0081629E">
      <w:pPr>
        <w:spacing w:after="0"/>
        <w:ind w:left="1440" w:firstLine="720"/>
        <w:jc w:val="both"/>
        <w:rPr>
          <w:rFonts w:ascii="Times New Roman" w:hAnsi="Times New Roman" w:cs="Times New Roman"/>
        </w:rPr>
      </w:pPr>
      <w:r>
        <w:rPr>
          <w:rFonts w:ascii="Times New Roman" w:hAnsi="Times New Roman" w:cs="Times New Roman"/>
        </w:rPr>
        <w:t xml:space="preserve">10,001 – </w:t>
      </w:r>
      <w:proofErr w:type="gramStart"/>
      <w:r>
        <w:rPr>
          <w:rFonts w:ascii="Times New Roman" w:hAnsi="Times New Roman" w:cs="Times New Roman"/>
        </w:rPr>
        <w:t>50,000  @</w:t>
      </w:r>
      <w:proofErr w:type="gramEnd"/>
      <w:r>
        <w:rPr>
          <w:rFonts w:ascii="Times New Roman" w:hAnsi="Times New Roman" w:cs="Times New Roman"/>
        </w:rPr>
        <w:t xml:space="preserve"> 10.50 / 1,000 gallons</w:t>
      </w:r>
    </w:p>
    <w:p w14:paraId="1E789DC5" w14:textId="3C6A0272" w:rsidR="0081629E" w:rsidRDefault="0081629E" w:rsidP="0081629E">
      <w:pPr>
        <w:spacing w:after="0"/>
        <w:ind w:left="1440" w:firstLine="720"/>
        <w:jc w:val="both"/>
        <w:rPr>
          <w:rFonts w:ascii="Times New Roman" w:hAnsi="Times New Roman" w:cs="Times New Roman"/>
        </w:rPr>
      </w:pPr>
      <w:r>
        <w:rPr>
          <w:rFonts w:ascii="Times New Roman" w:hAnsi="Times New Roman" w:cs="Times New Roman"/>
        </w:rPr>
        <w:t xml:space="preserve">50,001 </w:t>
      </w:r>
      <w:proofErr w:type="gramStart"/>
      <w:r>
        <w:rPr>
          <w:rFonts w:ascii="Times New Roman" w:hAnsi="Times New Roman" w:cs="Times New Roman"/>
        </w:rPr>
        <w:t>+  @</w:t>
      </w:r>
      <w:proofErr w:type="gramEnd"/>
      <w:r>
        <w:rPr>
          <w:rFonts w:ascii="Times New Roman" w:hAnsi="Times New Roman" w:cs="Times New Roman"/>
        </w:rPr>
        <w:t xml:space="preserve"> 13.60 / 1,000 gallons</w:t>
      </w:r>
    </w:p>
    <w:p w14:paraId="49ECB4DE" w14:textId="77777777" w:rsidR="0081629E" w:rsidRPr="009D7AB3" w:rsidRDefault="0081629E" w:rsidP="0081629E">
      <w:pPr>
        <w:spacing w:after="0"/>
        <w:ind w:left="2160"/>
        <w:jc w:val="both"/>
        <w:rPr>
          <w:rFonts w:ascii="Times New Roman" w:hAnsi="Times New Roman" w:cs="Times New Roman"/>
        </w:rPr>
      </w:pPr>
    </w:p>
    <w:p w14:paraId="2686A0AE" w14:textId="648CCDAF" w:rsidR="001168BE" w:rsidRPr="009D7AB3" w:rsidRDefault="001168BE" w:rsidP="001168BE">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Debt Service Fee</w:t>
      </w:r>
      <w:r w:rsidRPr="009D7AB3">
        <w:rPr>
          <w:rFonts w:ascii="Times New Roman" w:hAnsi="Times New Roman" w:cs="Times New Roman"/>
        </w:rPr>
        <w:t>:  A Debt Service Fee in the amount of $2</w:t>
      </w:r>
      <w:r w:rsidR="0081629E">
        <w:rPr>
          <w:rFonts w:ascii="Times New Roman" w:hAnsi="Times New Roman" w:cs="Times New Roman"/>
        </w:rPr>
        <w:t>3.25</w:t>
      </w:r>
      <w:r w:rsidRPr="009D7AB3">
        <w:rPr>
          <w:rFonts w:ascii="Times New Roman" w:hAnsi="Times New Roman" w:cs="Times New Roman"/>
        </w:rPr>
        <w:t xml:space="preserve"> is included on each customer’s water bill.  This fee is to assist in the repayment of loans, funded by the USDA Rural Development, for expansion and upgrades to the system, additional pump stations and appurtenances, as well as 35% of the construction cost of the new water treatment plant in the City of Albany (the District’s water source).</w:t>
      </w:r>
    </w:p>
    <w:p w14:paraId="15CEE80A" w14:textId="77777777" w:rsidR="001168BE" w:rsidRPr="009D7AB3" w:rsidRDefault="001168BE" w:rsidP="001168BE">
      <w:pPr>
        <w:spacing w:after="0"/>
        <w:jc w:val="both"/>
        <w:rPr>
          <w:rFonts w:ascii="Times New Roman" w:hAnsi="Times New Roman" w:cs="Times New Roman"/>
        </w:rPr>
      </w:pPr>
    </w:p>
    <w:p w14:paraId="3DA87D48" w14:textId="77777777" w:rsidR="001168BE" w:rsidRPr="009D7AB3" w:rsidRDefault="001168BE" w:rsidP="001168BE">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Meter Reading and Billing Cycle</w:t>
      </w:r>
      <w:r w:rsidRPr="009D7AB3">
        <w:rPr>
          <w:rFonts w:ascii="Times New Roman" w:hAnsi="Times New Roman" w:cs="Times New Roman"/>
        </w:rPr>
        <w:t>:  Meters will be read between the 16</w:t>
      </w:r>
      <w:r w:rsidRPr="009D7AB3">
        <w:rPr>
          <w:rFonts w:ascii="Times New Roman" w:hAnsi="Times New Roman" w:cs="Times New Roman"/>
          <w:vertAlign w:val="superscript"/>
        </w:rPr>
        <w:t>th</w:t>
      </w:r>
      <w:r w:rsidRPr="009D7AB3">
        <w:rPr>
          <w:rFonts w:ascii="Times New Roman" w:hAnsi="Times New Roman" w:cs="Times New Roman"/>
        </w:rPr>
        <w:t xml:space="preserve"> and 20</w:t>
      </w:r>
      <w:r w:rsidRPr="009D7AB3">
        <w:rPr>
          <w:rFonts w:ascii="Times New Roman" w:hAnsi="Times New Roman" w:cs="Times New Roman"/>
          <w:vertAlign w:val="superscript"/>
        </w:rPr>
        <w:t>th</w:t>
      </w:r>
      <w:r w:rsidRPr="009D7AB3">
        <w:rPr>
          <w:rFonts w:ascii="Times New Roman" w:hAnsi="Times New Roman" w:cs="Times New Roman"/>
        </w:rPr>
        <w:t xml:space="preserve"> of the month by FGSUD personnel, and bills will be mailed by the 26</w:t>
      </w:r>
      <w:r w:rsidRPr="009D7AB3">
        <w:rPr>
          <w:rFonts w:ascii="Times New Roman" w:hAnsi="Times New Roman" w:cs="Times New Roman"/>
          <w:vertAlign w:val="superscript"/>
        </w:rPr>
        <w:t>th</w:t>
      </w:r>
      <w:r w:rsidRPr="009D7AB3">
        <w:rPr>
          <w:rFonts w:ascii="Times New Roman" w:hAnsi="Times New Roman" w:cs="Times New Roman"/>
        </w:rPr>
        <w:t xml:space="preserve"> day.  All accounts are due by the 10</w:t>
      </w:r>
      <w:r w:rsidRPr="009D7AB3">
        <w:rPr>
          <w:rFonts w:ascii="Times New Roman" w:hAnsi="Times New Roman" w:cs="Times New Roman"/>
          <w:vertAlign w:val="superscript"/>
        </w:rPr>
        <w:t>th</w:t>
      </w:r>
      <w:r w:rsidRPr="009D7AB3">
        <w:rPr>
          <w:rFonts w:ascii="Times New Roman" w:hAnsi="Times New Roman" w:cs="Times New Roman"/>
        </w:rPr>
        <w:t xml:space="preserve"> of the following month.</w:t>
      </w:r>
    </w:p>
    <w:p w14:paraId="03DB0F19" w14:textId="77777777" w:rsidR="001168BE" w:rsidRPr="009D7AB3" w:rsidRDefault="00F90C66" w:rsidP="001168BE">
      <w:pPr>
        <w:spacing w:after="0"/>
        <w:ind w:left="1440"/>
        <w:jc w:val="both"/>
        <w:rPr>
          <w:rFonts w:ascii="Times New Roman" w:hAnsi="Times New Roman" w:cs="Times New Roman"/>
        </w:rPr>
      </w:pPr>
      <w:r w:rsidRPr="009D7AB3">
        <w:rPr>
          <w:rFonts w:ascii="Times New Roman" w:hAnsi="Times New Roman" w:cs="Times New Roman"/>
        </w:rPr>
        <w:t xml:space="preserve">     If payment is not received by 4:00 p.m. on the due date, a late notice will be sent to the customer s</w:t>
      </w:r>
      <w:r w:rsidR="001168BE" w:rsidRPr="009D7AB3">
        <w:rPr>
          <w:rFonts w:ascii="Times New Roman" w:hAnsi="Times New Roman" w:cs="Times New Roman"/>
        </w:rPr>
        <w:t xml:space="preserve">tating that full payment, including the past due amount plus the $5 late fee, must be paid within ten (10) days or the meter will be locked.  If the meter is locked a Water Service Termination letter will be mailed to the customer.  The termination letter will state that full payment of the account plus a $40 reconnect fee (if during regular business hours) or $80 reconnect fee (if after regular business hours) must be paid within 10 days or the meter will be removed and service will be terminated.  To restore service, the customer must re-apply for new service and pay the necessary fee(s) according to the </w:t>
      </w:r>
      <w:r w:rsidRPr="009D7AB3">
        <w:rPr>
          <w:rFonts w:ascii="Times New Roman" w:hAnsi="Times New Roman" w:cs="Times New Roman"/>
        </w:rPr>
        <w:t>District Service Policy.</w:t>
      </w:r>
    </w:p>
    <w:p w14:paraId="05DEE0B1" w14:textId="77777777" w:rsidR="00F90C66" w:rsidRPr="009D7AB3" w:rsidRDefault="00F90C66" w:rsidP="001168BE">
      <w:pPr>
        <w:spacing w:after="0"/>
        <w:ind w:left="1440"/>
        <w:jc w:val="both"/>
        <w:rPr>
          <w:rFonts w:ascii="Times New Roman" w:hAnsi="Times New Roman" w:cs="Times New Roman"/>
        </w:rPr>
      </w:pPr>
      <w:r w:rsidRPr="009D7AB3">
        <w:rPr>
          <w:rFonts w:ascii="Times New Roman" w:hAnsi="Times New Roman" w:cs="Times New Roman"/>
        </w:rPr>
        <w:t xml:space="preserve">     Bills paid by bank draft will be processed on or about the 3</w:t>
      </w:r>
      <w:r w:rsidRPr="009D7AB3">
        <w:rPr>
          <w:rFonts w:ascii="Times New Roman" w:hAnsi="Times New Roman" w:cs="Times New Roman"/>
          <w:vertAlign w:val="superscript"/>
        </w:rPr>
        <w:t>rd</w:t>
      </w:r>
      <w:r w:rsidRPr="009D7AB3">
        <w:rPr>
          <w:rFonts w:ascii="Times New Roman" w:hAnsi="Times New Roman" w:cs="Times New Roman"/>
        </w:rPr>
        <w:t xml:space="preserve"> business day of the month.</w:t>
      </w:r>
    </w:p>
    <w:p w14:paraId="525E9907" w14:textId="77777777" w:rsidR="00F90C66" w:rsidRPr="009D7AB3" w:rsidRDefault="00F90C66" w:rsidP="00F90C66">
      <w:pPr>
        <w:spacing w:after="0"/>
        <w:jc w:val="both"/>
        <w:rPr>
          <w:rFonts w:ascii="Times New Roman" w:hAnsi="Times New Roman" w:cs="Times New Roman"/>
        </w:rPr>
      </w:pPr>
    </w:p>
    <w:p w14:paraId="12217A43" w14:textId="77777777" w:rsidR="00F90C66" w:rsidRPr="009D7AB3" w:rsidRDefault="00F90C66" w:rsidP="00F90C66">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Returned Check</w:t>
      </w:r>
      <w:r w:rsidRPr="009D7AB3">
        <w:rPr>
          <w:rFonts w:ascii="Times New Roman" w:hAnsi="Times New Roman" w:cs="Times New Roman"/>
        </w:rPr>
        <w:t xml:space="preserve">:  When payment is made and the check is returned by the bank for insufficient funds, a </w:t>
      </w:r>
      <w:r w:rsidR="00FE2118" w:rsidRPr="009D7AB3">
        <w:rPr>
          <w:rFonts w:ascii="Times New Roman" w:hAnsi="Times New Roman" w:cs="Times New Roman"/>
        </w:rPr>
        <w:t>service fee of $20 will be charged to the customer.  The customer must then make payment within ten (10) days of notification by the District.  Payment will include the amount due plus the $20 service fee and must be paid by cashier’s check or money order.</w:t>
      </w:r>
    </w:p>
    <w:p w14:paraId="295C1237" w14:textId="77777777" w:rsidR="00FE2118" w:rsidRPr="009D7AB3" w:rsidRDefault="00FE2118" w:rsidP="00FE2118">
      <w:pPr>
        <w:spacing w:after="0"/>
        <w:ind w:left="360"/>
        <w:jc w:val="both"/>
        <w:rPr>
          <w:rFonts w:ascii="Times New Roman" w:hAnsi="Times New Roman" w:cs="Times New Roman"/>
          <w:b/>
        </w:rPr>
      </w:pPr>
    </w:p>
    <w:p w14:paraId="4C339275" w14:textId="77777777" w:rsidR="00FE2118" w:rsidRPr="009D7AB3" w:rsidRDefault="00FE2118" w:rsidP="00FE2118">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Disputed bill</w:t>
      </w:r>
      <w:r w:rsidRPr="009D7AB3">
        <w:rPr>
          <w:rFonts w:ascii="Times New Roman" w:hAnsi="Times New Roman" w:cs="Times New Roman"/>
          <w:b/>
        </w:rPr>
        <w:t xml:space="preserve">:  </w:t>
      </w:r>
      <w:r w:rsidRPr="009D7AB3">
        <w:rPr>
          <w:rFonts w:ascii="Times New Roman" w:hAnsi="Times New Roman" w:cs="Times New Roman"/>
        </w:rPr>
        <w:t>Questionable bills will be coordinated by the FGSUD Office Administrator or if necessary the General Manager.  If no resolution is reached, the customer may write a letter to the Board of Directors.  Meter testing for accuracy of operation will be performed upon customer request.  If bill adjustment is required, the adjustment will be for a period of not more than six (6) months prior.  All water passing through a meter will be billed to the customer regardless of leaks, theft, absence, etc.</w:t>
      </w:r>
    </w:p>
    <w:p w14:paraId="71868178" w14:textId="77777777" w:rsidR="00FE2118" w:rsidRPr="009D7AB3" w:rsidRDefault="00FE2118" w:rsidP="00FE2118">
      <w:pPr>
        <w:pStyle w:val="ListParagraph"/>
        <w:rPr>
          <w:rFonts w:ascii="Times New Roman" w:hAnsi="Times New Roman" w:cs="Times New Roman"/>
          <w:b/>
        </w:rPr>
      </w:pPr>
    </w:p>
    <w:p w14:paraId="5021D92C" w14:textId="77777777" w:rsidR="00FE2118" w:rsidRPr="009D7AB3" w:rsidRDefault="00FE2118" w:rsidP="00FE2118">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Locking or Removal of Meter</w:t>
      </w:r>
      <w:r w:rsidRPr="009D7AB3">
        <w:rPr>
          <w:rFonts w:ascii="Times New Roman" w:hAnsi="Times New Roman" w:cs="Times New Roman"/>
          <w:b/>
        </w:rPr>
        <w:t>:</w:t>
      </w:r>
      <w:r w:rsidRPr="009D7AB3">
        <w:rPr>
          <w:rFonts w:ascii="Times New Roman" w:hAnsi="Times New Roman" w:cs="Times New Roman"/>
        </w:rPr>
        <w:t xml:space="preserve">  Meters are the property of FGSUD.  It is unlawful to tamper with the District’s meter or equipment or bypassing the same.  Service will be terminated if this occurs.  The following is a list of possible reasons for meter locking or removal, non-limiting:</w:t>
      </w:r>
    </w:p>
    <w:p w14:paraId="3D953B23" w14:textId="77777777" w:rsidR="00FE2118" w:rsidRPr="009D7AB3" w:rsidRDefault="00FE2118" w:rsidP="00FE2118">
      <w:pPr>
        <w:pStyle w:val="ListParagraph"/>
        <w:numPr>
          <w:ilvl w:val="0"/>
          <w:numId w:val="7"/>
        </w:numPr>
        <w:spacing w:after="0"/>
        <w:jc w:val="both"/>
        <w:rPr>
          <w:rFonts w:ascii="Times New Roman" w:hAnsi="Times New Roman" w:cs="Times New Roman"/>
        </w:rPr>
      </w:pPr>
      <w:r w:rsidRPr="009D7AB3">
        <w:rPr>
          <w:rFonts w:ascii="Times New Roman" w:hAnsi="Times New Roman" w:cs="Times New Roman"/>
        </w:rPr>
        <w:t>Customer request</w:t>
      </w:r>
    </w:p>
    <w:p w14:paraId="210A7280" w14:textId="77777777" w:rsidR="00FE2118" w:rsidRPr="009D7AB3" w:rsidRDefault="00FE2118" w:rsidP="00FE2118">
      <w:pPr>
        <w:pStyle w:val="ListParagraph"/>
        <w:numPr>
          <w:ilvl w:val="0"/>
          <w:numId w:val="7"/>
        </w:numPr>
        <w:spacing w:after="0"/>
        <w:jc w:val="both"/>
        <w:rPr>
          <w:rFonts w:ascii="Times New Roman" w:hAnsi="Times New Roman" w:cs="Times New Roman"/>
        </w:rPr>
      </w:pPr>
      <w:r w:rsidRPr="009D7AB3">
        <w:rPr>
          <w:rFonts w:ascii="Times New Roman" w:hAnsi="Times New Roman" w:cs="Times New Roman"/>
        </w:rPr>
        <w:t>Delinquent bill</w:t>
      </w:r>
    </w:p>
    <w:p w14:paraId="28D7689A" w14:textId="77777777" w:rsidR="00FE2118" w:rsidRPr="009D7AB3" w:rsidRDefault="00FE2118" w:rsidP="00FE2118">
      <w:pPr>
        <w:pStyle w:val="ListParagraph"/>
        <w:numPr>
          <w:ilvl w:val="0"/>
          <w:numId w:val="7"/>
        </w:numPr>
        <w:spacing w:after="0"/>
        <w:jc w:val="both"/>
        <w:rPr>
          <w:rFonts w:ascii="Times New Roman" w:hAnsi="Times New Roman" w:cs="Times New Roman"/>
        </w:rPr>
      </w:pPr>
      <w:r w:rsidRPr="009D7AB3">
        <w:rPr>
          <w:rFonts w:ascii="Times New Roman" w:hAnsi="Times New Roman" w:cs="Times New Roman"/>
        </w:rPr>
        <w:t>Public health hazard</w:t>
      </w:r>
    </w:p>
    <w:p w14:paraId="6AD49616" w14:textId="77777777" w:rsidR="00FE2118" w:rsidRPr="009D7AB3" w:rsidRDefault="00FE2118" w:rsidP="00FE2118">
      <w:pPr>
        <w:pStyle w:val="ListParagraph"/>
        <w:numPr>
          <w:ilvl w:val="0"/>
          <w:numId w:val="7"/>
        </w:numPr>
        <w:spacing w:after="0"/>
        <w:jc w:val="both"/>
        <w:rPr>
          <w:rFonts w:ascii="Times New Roman" w:hAnsi="Times New Roman" w:cs="Times New Roman"/>
        </w:rPr>
      </w:pPr>
      <w:r w:rsidRPr="009D7AB3">
        <w:rPr>
          <w:rFonts w:ascii="Times New Roman" w:hAnsi="Times New Roman" w:cs="Times New Roman"/>
        </w:rPr>
        <w:t>Multiple residences using service</w:t>
      </w:r>
    </w:p>
    <w:p w14:paraId="788EC865" w14:textId="77777777" w:rsidR="00FE2118" w:rsidRPr="009D7AB3" w:rsidRDefault="00FE2118" w:rsidP="00FE2118">
      <w:pPr>
        <w:pStyle w:val="ListParagraph"/>
        <w:numPr>
          <w:ilvl w:val="0"/>
          <w:numId w:val="7"/>
        </w:numPr>
        <w:spacing w:after="0"/>
        <w:jc w:val="both"/>
        <w:rPr>
          <w:rFonts w:ascii="Times New Roman" w:hAnsi="Times New Roman" w:cs="Times New Roman"/>
        </w:rPr>
      </w:pPr>
      <w:r w:rsidRPr="009D7AB3">
        <w:rPr>
          <w:rFonts w:ascii="Times New Roman" w:hAnsi="Times New Roman" w:cs="Times New Roman"/>
        </w:rPr>
        <w:t>Service agreement violations</w:t>
      </w:r>
    </w:p>
    <w:p w14:paraId="18AAB504" w14:textId="77777777" w:rsidR="00FE2118" w:rsidRPr="009D7AB3" w:rsidRDefault="00FE2118" w:rsidP="00FE2118">
      <w:pPr>
        <w:pStyle w:val="ListParagraph"/>
        <w:numPr>
          <w:ilvl w:val="0"/>
          <w:numId w:val="7"/>
        </w:numPr>
        <w:spacing w:after="0"/>
        <w:jc w:val="both"/>
        <w:rPr>
          <w:rFonts w:ascii="Times New Roman" w:hAnsi="Times New Roman" w:cs="Times New Roman"/>
        </w:rPr>
      </w:pPr>
      <w:r w:rsidRPr="009D7AB3">
        <w:rPr>
          <w:rFonts w:ascii="Times New Roman" w:hAnsi="Times New Roman" w:cs="Times New Roman"/>
        </w:rPr>
        <w:t>Meter tampering</w:t>
      </w:r>
    </w:p>
    <w:p w14:paraId="67EF2AB3" w14:textId="77777777" w:rsidR="00FE2118" w:rsidRPr="009D7AB3" w:rsidRDefault="00FE2118" w:rsidP="00FE2118">
      <w:pPr>
        <w:pStyle w:val="ListParagraph"/>
        <w:numPr>
          <w:ilvl w:val="0"/>
          <w:numId w:val="7"/>
        </w:numPr>
        <w:spacing w:after="0"/>
        <w:jc w:val="both"/>
        <w:rPr>
          <w:rFonts w:ascii="Times New Roman" w:hAnsi="Times New Roman" w:cs="Times New Roman"/>
        </w:rPr>
      </w:pPr>
      <w:r w:rsidRPr="009D7AB3">
        <w:rPr>
          <w:rFonts w:ascii="Times New Roman" w:hAnsi="Times New Roman" w:cs="Times New Roman"/>
        </w:rPr>
        <w:t>Violation of any federal, state, local or other agency having jurisdiction</w:t>
      </w:r>
    </w:p>
    <w:p w14:paraId="5D460378" w14:textId="77777777" w:rsidR="00FE2118" w:rsidRPr="009D7AB3" w:rsidRDefault="00FE2118" w:rsidP="00FE2118">
      <w:pPr>
        <w:pStyle w:val="ListParagraph"/>
        <w:numPr>
          <w:ilvl w:val="0"/>
          <w:numId w:val="7"/>
        </w:numPr>
        <w:spacing w:after="0"/>
        <w:jc w:val="both"/>
        <w:rPr>
          <w:rFonts w:ascii="Times New Roman" w:hAnsi="Times New Roman" w:cs="Times New Roman"/>
        </w:rPr>
      </w:pPr>
      <w:r w:rsidRPr="009D7AB3">
        <w:rPr>
          <w:rFonts w:ascii="Times New Roman" w:hAnsi="Times New Roman" w:cs="Times New Roman"/>
        </w:rPr>
        <w:t>Willful destruction of FGSUD property</w:t>
      </w:r>
    </w:p>
    <w:p w14:paraId="620008C1" w14:textId="77777777" w:rsidR="00FE2118" w:rsidRPr="009D7AB3" w:rsidRDefault="00FE2118" w:rsidP="00FE2118">
      <w:pPr>
        <w:pStyle w:val="ListParagraph"/>
        <w:numPr>
          <w:ilvl w:val="0"/>
          <w:numId w:val="7"/>
        </w:numPr>
        <w:spacing w:after="0"/>
        <w:jc w:val="both"/>
        <w:rPr>
          <w:rFonts w:ascii="Times New Roman" w:hAnsi="Times New Roman" w:cs="Times New Roman"/>
        </w:rPr>
      </w:pPr>
      <w:r w:rsidRPr="009D7AB3">
        <w:rPr>
          <w:rFonts w:ascii="Times New Roman" w:hAnsi="Times New Roman" w:cs="Times New Roman"/>
        </w:rPr>
        <w:t>Less than reasonable use of the service that causes inadequate service to other customers</w:t>
      </w:r>
    </w:p>
    <w:p w14:paraId="365CBF1D" w14:textId="77777777" w:rsidR="00770209" w:rsidRPr="009D7AB3" w:rsidRDefault="00770209" w:rsidP="00770209">
      <w:pPr>
        <w:spacing w:after="0"/>
        <w:jc w:val="both"/>
        <w:rPr>
          <w:rFonts w:ascii="Times New Roman" w:hAnsi="Times New Roman" w:cs="Times New Roman"/>
        </w:rPr>
      </w:pPr>
    </w:p>
    <w:p w14:paraId="1F1C7DB3" w14:textId="77777777" w:rsidR="00770209" w:rsidRPr="009D7AB3" w:rsidRDefault="00770209" w:rsidP="0077020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Customer’s Responsibility</w:t>
      </w:r>
      <w:r w:rsidRPr="009D7AB3">
        <w:rPr>
          <w:rFonts w:ascii="Times New Roman" w:hAnsi="Times New Roman" w:cs="Times New Roman"/>
          <w:b/>
        </w:rPr>
        <w:t xml:space="preserve">:  </w:t>
      </w:r>
      <w:r w:rsidRPr="009D7AB3">
        <w:rPr>
          <w:rFonts w:ascii="Times New Roman" w:hAnsi="Times New Roman" w:cs="Times New Roman"/>
        </w:rPr>
        <w:t>The customer shall be responsible for compliance with all utility, local, and state codes, requirements and regulations concerning on-site service and plumbing facilities.</w:t>
      </w:r>
    </w:p>
    <w:p w14:paraId="230EFE6A" w14:textId="77777777" w:rsidR="00FE2118" w:rsidRPr="009D7AB3" w:rsidRDefault="00FE2118" w:rsidP="00FE2118">
      <w:pPr>
        <w:spacing w:after="0"/>
        <w:jc w:val="both"/>
        <w:rPr>
          <w:rFonts w:ascii="Times New Roman" w:hAnsi="Times New Roman" w:cs="Times New Roman"/>
        </w:rPr>
      </w:pPr>
    </w:p>
    <w:p w14:paraId="1142FFCD" w14:textId="77777777" w:rsidR="00421803" w:rsidRPr="009D7AB3" w:rsidRDefault="00FE2118" w:rsidP="0077020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Emergency Water</w:t>
      </w:r>
      <w:r w:rsidRPr="009D7AB3">
        <w:rPr>
          <w:rFonts w:ascii="Times New Roman" w:hAnsi="Times New Roman" w:cs="Times New Roman"/>
          <w:b/>
        </w:rPr>
        <w:t>:</w:t>
      </w:r>
      <w:r w:rsidRPr="009D7AB3">
        <w:rPr>
          <w:rFonts w:ascii="Times New Roman" w:hAnsi="Times New Roman" w:cs="Times New Roman"/>
        </w:rPr>
        <w:t xml:space="preserve">  Costs for emergency water for livestock for current District customers will be the cost of installation plus standard monthly charges in effect at the t</w:t>
      </w:r>
      <w:r w:rsidR="00722DF1" w:rsidRPr="009D7AB3">
        <w:rPr>
          <w:rFonts w:ascii="Times New Roman" w:hAnsi="Times New Roman" w:cs="Times New Roman"/>
        </w:rPr>
        <w:t>ime of usage.  The Capital Contribution</w:t>
      </w:r>
      <w:r w:rsidRPr="009D7AB3">
        <w:rPr>
          <w:rFonts w:ascii="Times New Roman" w:hAnsi="Times New Roman" w:cs="Times New Roman"/>
        </w:rPr>
        <w:t xml:space="preserve"> fee of $900 and deposit fee of $100 will be waived.  Should this be </w:t>
      </w:r>
      <w:r w:rsidR="00421803" w:rsidRPr="009D7AB3">
        <w:rPr>
          <w:rFonts w:ascii="Times New Roman" w:hAnsi="Times New Roman" w:cs="Times New Roman"/>
        </w:rPr>
        <w:t>converted to a regular customer account from an emergency water account, the full $1,000 fee will be required.</w:t>
      </w:r>
    </w:p>
    <w:p w14:paraId="525C2666" w14:textId="77777777" w:rsidR="00421803" w:rsidRPr="009D7AB3" w:rsidRDefault="00421803" w:rsidP="00770209">
      <w:pPr>
        <w:pStyle w:val="ListParagraph"/>
        <w:spacing w:after="0"/>
        <w:ind w:firstLine="360"/>
        <w:jc w:val="both"/>
        <w:rPr>
          <w:rFonts w:ascii="Times New Roman" w:hAnsi="Times New Roman" w:cs="Times New Roman"/>
        </w:rPr>
      </w:pPr>
      <w:r w:rsidRPr="009D7AB3">
        <w:rPr>
          <w:rFonts w:ascii="Times New Roman" w:hAnsi="Times New Roman" w:cs="Times New Roman"/>
        </w:rPr>
        <w:t>Costs for emergency water for livestock for non-custom</w:t>
      </w:r>
      <w:r w:rsidR="00722DF1" w:rsidRPr="009D7AB3">
        <w:rPr>
          <w:rFonts w:ascii="Times New Roman" w:hAnsi="Times New Roman" w:cs="Times New Roman"/>
        </w:rPr>
        <w:t>ers will be a $</w:t>
      </w:r>
      <w:proofErr w:type="gramStart"/>
      <w:r w:rsidR="00722DF1" w:rsidRPr="009D7AB3">
        <w:rPr>
          <w:rFonts w:ascii="Times New Roman" w:hAnsi="Times New Roman" w:cs="Times New Roman"/>
        </w:rPr>
        <w:t xml:space="preserve">900 </w:t>
      </w:r>
      <w:r w:rsidR="009D7AB3" w:rsidRPr="009D7AB3">
        <w:rPr>
          <w:rFonts w:ascii="Times New Roman" w:hAnsi="Times New Roman" w:cs="Times New Roman"/>
        </w:rPr>
        <w:t xml:space="preserve"> </w:t>
      </w:r>
      <w:r w:rsidRPr="009D7AB3">
        <w:rPr>
          <w:rFonts w:ascii="Times New Roman" w:hAnsi="Times New Roman" w:cs="Times New Roman"/>
        </w:rPr>
        <w:t>,</w:t>
      </w:r>
      <w:proofErr w:type="gramEnd"/>
      <w:r w:rsidRPr="009D7AB3">
        <w:rPr>
          <w:rFonts w:ascii="Times New Roman" w:hAnsi="Times New Roman" w:cs="Times New Roman"/>
        </w:rPr>
        <w:t xml:space="preserve"> cost of installation, plus the current rates for water.  The regular deposit fee of $100 will be waived.  Should this be converted to a regular customer account, a $100 deposit fee will be required.</w:t>
      </w:r>
    </w:p>
    <w:p w14:paraId="343A0979" w14:textId="77777777" w:rsidR="00421803" w:rsidRPr="009D7AB3" w:rsidRDefault="00421803" w:rsidP="00421803">
      <w:pPr>
        <w:pStyle w:val="ListParagraph"/>
        <w:numPr>
          <w:ilvl w:val="0"/>
          <w:numId w:val="8"/>
        </w:numPr>
        <w:spacing w:after="0"/>
        <w:jc w:val="both"/>
        <w:rPr>
          <w:rFonts w:ascii="Times New Roman" w:hAnsi="Times New Roman" w:cs="Times New Roman"/>
        </w:rPr>
      </w:pPr>
      <w:r w:rsidRPr="009D7AB3">
        <w:rPr>
          <w:rFonts w:ascii="Times New Roman" w:hAnsi="Times New Roman" w:cs="Times New Roman"/>
        </w:rPr>
        <w:t>All emergency water accounts are for three (3) month unless terminated earlier.  One three-month extension may be allowed.  The Board of Directors must approve any extension beyond that time.</w:t>
      </w:r>
    </w:p>
    <w:p w14:paraId="318A2872" w14:textId="77777777" w:rsidR="00421803" w:rsidRPr="009D7AB3" w:rsidRDefault="00421803" w:rsidP="00421803">
      <w:pPr>
        <w:pStyle w:val="ListParagraph"/>
        <w:numPr>
          <w:ilvl w:val="0"/>
          <w:numId w:val="8"/>
        </w:numPr>
        <w:spacing w:after="0"/>
        <w:jc w:val="both"/>
        <w:rPr>
          <w:rFonts w:ascii="Times New Roman" w:hAnsi="Times New Roman" w:cs="Times New Roman"/>
        </w:rPr>
      </w:pPr>
      <w:r w:rsidRPr="009D7AB3">
        <w:rPr>
          <w:rFonts w:ascii="Times New Roman" w:hAnsi="Times New Roman" w:cs="Times New Roman"/>
        </w:rPr>
        <w:t>The District shall have first and preferential rights to the use of all water.</w:t>
      </w:r>
    </w:p>
    <w:p w14:paraId="1C3E6DD1" w14:textId="77777777" w:rsidR="00421803" w:rsidRPr="009D7AB3" w:rsidRDefault="00421803" w:rsidP="00421803">
      <w:pPr>
        <w:pStyle w:val="ListParagraph"/>
        <w:numPr>
          <w:ilvl w:val="0"/>
          <w:numId w:val="8"/>
        </w:numPr>
        <w:spacing w:after="0"/>
        <w:jc w:val="both"/>
        <w:rPr>
          <w:rFonts w:ascii="Times New Roman" w:hAnsi="Times New Roman" w:cs="Times New Roman"/>
        </w:rPr>
      </w:pPr>
      <w:r w:rsidRPr="009D7AB3">
        <w:rPr>
          <w:rFonts w:ascii="Times New Roman" w:hAnsi="Times New Roman" w:cs="Times New Roman"/>
        </w:rPr>
        <w:t>Emergency customers can only be added if there is sufficient water available.  This service must not impact the water provision for current District customers.</w:t>
      </w:r>
    </w:p>
    <w:p w14:paraId="22079A95" w14:textId="77777777" w:rsidR="00421803" w:rsidRPr="009D7AB3" w:rsidRDefault="00421803" w:rsidP="00421803">
      <w:pPr>
        <w:pStyle w:val="ListParagraph"/>
        <w:numPr>
          <w:ilvl w:val="0"/>
          <w:numId w:val="8"/>
        </w:numPr>
        <w:spacing w:after="0"/>
        <w:jc w:val="both"/>
        <w:rPr>
          <w:rFonts w:ascii="Times New Roman" w:hAnsi="Times New Roman" w:cs="Times New Roman"/>
        </w:rPr>
      </w:pPr>
      <w:r w:rsidRPr="009D7AB3">
        <w:rPr>
          <w:rFonts w:ascii="Times New Roman" w:hAnsi="Times New Roman" w:cs="Times New Roman"/>
        </w:rPr>
        <w:t>Stock tubs must be installed in accordance with TCEQ regulations.</w:t>
      </w:r>
    </w:p>
    <w:p w14:paraId="18C20DB0" w14:textId="77777777" w:rsidR="00421803" w:rsidRPr="009D7AB3" w:rsidRDefault="00421803" w:rsidP="00421803">
      <w:pPr>
        <w:pStyle w:val="ListParagraph"/>
        <w:numPr>
          <w:ilvl w:val="0"/>
          <w:numId w:val="8"/>
        </w:numPr>
        <w:spacing w:after="0"/>
        <w:jc w:val="both"/>
        <w:rPr>
          <w:rFonts w:ascii="Times New Roman" w:hAnsi="Times New Roman" w:cs="Times New Roman"/>
        </w:rPr>
      </w:pPr>
      <w:r w:rsidRPr="009D7AB3">
        <w:rPr>
          <w:rFonts w:ascii="Times New Roman" w:hAnsi="Times New Roman" w:cs="Times New Roman"/>
        </w:rPr>
        <w:t>Delinquent emergency accounts will not be renewed.</w:t>
      </w:r>
    </w:p>
    <w:p w14:paraId="6793DE52" w14:textId="77777777" w:rsidR="00421803" w:rsidRPr="009D7AB3" w:rsidRDefault="00421803" w:rsidP="00421803">
      <w:pPr>
        <w:spacing w:after="0"/>
        <w:jc w:val="both"/>
        <w:rPr>
          <w:rFonts w:ascii="Times New Roman" w:hAnsi="Times New Roman" w:cs="Times New Roman"/>
        </w:rPr>
      </w:pPr>
    </w:p>
    <w:p w14:paraId="2EC4D146" w14:textId="77777777" w:rsidR="00421803" w:rsidRPr="009D7AB3" w:rsidRDefault="00421803" w:rsidP="00421803">
      <w:pPr>
        <w:spacing w:after="0"/>
        <w:jc w:val="both"/>
        <w:rPr>
          <w:rFonts w:ascii="Times New Roman" w:hAnsi="Times New Roman" w:cs="Times New Roman"/>
        </w:rPr>
      </w:pPr>
    </w:p>
    <w:p w14:paraId="4F9D29F8" w14:textId="77777777" w:rsidR="00421803" w:rsidRPr="009D7AB3" w:rsidRDefault="00421803" w:rsidP="00421803">
      <w:pPr>
        <w:spacing w:after="0"/>
        <w:jc w:val="both"/>
        <w:rPr>
          <w:rFonts w:ascii="Times New Roman" w:hAnsi="Times New Roman" w:cs="Times New Roman"/>
        </w:rPr>
      </w:pPr>
      <w:r w:rsidRPr="009D7AB3">
        <w:rPr>
          <w:rFonts w:ascii="Times New Roman" w:hAnsi="Times New Roman" w:cs="Times New Roman"/>
          <w:b/>
          <w:i/>
        </w:rPr>
        <w:t>I have read, understand, and agree to the above FGSUD Operating Procedures.</w:t>
      </w:r>
    </w:p>
    <w:p w14:paraId="5B5FEA21" w14:textId="77777777" w:rsidR="00421803" w:rsidRPr="009D7AB3" w:rsidRDefault="00421803" w:rsidP="00421803">
      <w:pPr>
        <w:spacing w:after="0"/>
        <w:jc w:val="both"/>
        <w:rPr>
          <w:rFonts w:ascii="Times New Roman" w:hAnsi="Times New Roman" w:cs="Times New Roman"/>
        </w:rPr>
      </w:pPr>
    </w:p>
    <w:p w14:paraId="09A5E86E" w14:textId="77777777" w:rsidR="00421803" w:rsidRPr="009D7AB3" w:rsidRDefault="00421803" w:rsidP="00421803">
      <w:pPr>
        <w:spacing w:after="0"/>
        <w:jc w:val="both"/>
        <w:rPr>
          <w:rFonts w:ascii="Times New Roman" w:hAnsi="Times New Roman" w:cs="Times New Roman"/>
        </w:rPr>
      </w:pPr>
      <w:r w:rsidRPr="009D7AB3">
        <w:rPr>
          <w:rFonts w:ascii="Times New Roman" w:hAnsi="Times New Roman" w:cs="Times New Roman"/>
        </w:rPr>
        <w:t>_________________________________________________</w:t>
      </w:r>
      <w:r w:rsidRPr="009D7AB3">
        <w:rPr>
          <w:rFonts w:ascii="Times New Roman" w:hAnsi="Times New Roman" w:cs="Times New Roman"/>
        </w:rPr>
        <w:tab/>
        <w:t xml:space="preserve">_______________________ </w:t>
      </w:r>
    </w:p>
    <w:p w14:paraId="3CD281C7" w14:textId="77777777" w:rsidR="00421803" w:rsidRPr="009D7AB3" w:rsidRDefault="00421803" w:rsidP="00421803">
      <w:pPr>
        <w:spacing w:after="0"/>
        <w:jc w:val="both"/>
        <w:rPr>
          <w:rFonts w:ascii="Times New Roman" w:hAnsi="Times New Roman" w:cs="Times New Roman"/>
        </w:rPr>
      </w:pPr>
      <w:r w:rsidRPr="009D7AB3">
        <w:rPr>
          <w:rFonts w:ascii="Times New Roman" w:hAnsi="Times New Roman" w:cs="Times New Roman"/>
        </w:rPr>
        <w:t>Name</w:t>
      </w:r>
      <w:r w:rsidRPr="009D7AB3">
        <w:rPr>
          <w:rFonts w:ascii="Times New Roman" w:hAnsi="Times New Roman" w:cs="Times New Roman"/>
        </w:rPr>
        <w:tab/>
      </w:r>
      <w:r w:rsidRPr="009D7AB3">
        <w:rPr>
          <w:rFonts w:ascii="Times New Roman" w:hAnsi="Times New Roman" w:cs="Times New Roman"/>
        </w:rPr>
        <w:tab/>
      </w:r>
      <w:r w:rsidRPr="009D7AB3">
        <w:rPr>
          <w:rFonts w:ascii="Times New Roman" w:hAnsi="Times New Roman" w:cs="Times New Roman"/>
        </w:rPr>
        <w:tab/>
      </w:r>
      <w:r w:rsidRPr="009D7AB3">
        <w:rPr>
          <w:rFonts w:ascii="Times New Roman" w:hAnsi="Times New Roman" w:cs="Times New Roman"/>
        </w:rPr>
        <w:tab/>
      </w:r>
      <w:r w:rsidRPr="009D7AB3">
        <w:rPr>
          <w:rFonts w:ascii="Times New Roman" w:hAnsi="Times New Roman" w:cs="Times New Roman"/>
        </w:rPr>
        <w:tab/>
      </w:r>
      <w:r w:rsidRPr="009D7AB3">
        <w:rPr>
          <w:rFonts w:ascii="Times New Roman" w:hAnsi="Times New Roman" w:cs="Times New Roman"/>
        </w:rPr>
        <w:tab/>
      </w:r>
      <w:r w:rsidRPr="009D7AB3">
        <w:rPr>
          <w:rFonts w:ascii="Times New Roman" w:hAnsi="Times New Roman" w:cs="Times New Roman"/>
        </w:rPr>
        <w:tab/>
      </w:r>
      <w:r w:rsidRPr="009D7AB3">
        <w:rPr>
          <w:rFonts w:ascii="Times New Roman" w:hAnsi="Times New Roman" w:cs="Times New Roman"/>
        </w:rPr>
        <w:tab/>
        <w:t>Date</w:t>
      </w:r>
    </w:p>
    <w:sectPr w:rsidR="00421803" w:rsidRPr="009D7AB3" w:rsidSect="00797F1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8D9"/>
    <w:multiLevelType w:val="hybridMultilevel"/>
    <w:tmpl w:val="9AA67648"/>
    <w:lvl w:ilvl="0" w:tplc="C972D8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F34479"/>
    <w:multiLevelType w:val="hybridMultilevel"/>
    <w:tmpl w:val="0ACE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45E14"/>
    <w:multiLevelType w:val="hybridMultilevel"/>
    <w:tmpl w:val="1D4E7DF0"/>
    <w:lvl w:ilvl="0" w:tplc="AFCEE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255922"/>
    <w:multiLevelType w:val="hybridMultilevel"/>
    <w:tmpl w:val="C330B52E"/>
    <w:lvl w:ilvl="0" w:tplc="9508D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4729D"/>
    <w:multiLevelType w:val="hybridMultilevel"/>
    <w:tmpl w:val="B56CA34E"/>
    <w:lvl w:ilvl="0" w:tplc="F9AE24CA">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E66F5E"/>
    <w:multiLevelType w:val="hybridMultilevel"/>
    <w:tmpl w:val="6BC86532"/>
    <w:lvl w:ilvl="0" w:tplc="556A2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A42550"/>
    <w:multiLevelType w:val="hybridMultilevel"/>
    <w:tmpl w:val="E6DE7CF2"/>
    <w:lvl w:ilvl="0" w:tplc="D5F0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5501D9"/>
    <w:multiLevelType w:val="hybridMultilevel"/>
    <w:tmpl w:val="875AE7FA"/>
    <w:lvl w:ilvl="0" w:tplc="82BCE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1E"/>
    <w:rsid w:val="001168BE"/>
    <w:rsid w:val="00345FF4"/>
    <w:rsid w:val="00421803"/>
    <w:rsid w:val="0058662A"/>
    <w:rsid w:val="005D6C4E"/>
    <w:rsid w:val="00635926"/>
    <w:rsid w:val="006527F5"/>
    <w:rsid w:val="0066663D"/>
    <w:rsid w:val="006E4C88"/>
    <w:rsid w:val="006E6496"/>
    <w:rsid w:val="00722DF1"/>
    <w:rsid w:val="00770209"/>
    <w:rsid w:val="00797F1E"/>
    <w:rsid w:val="0081629E"/>
    <w:rsid w:val="00824642"/>
    <w:rsid w:val="00886B7B"/>
    <w:rsid w:val="009817D9"/>
    <w:rsid w:val="009D7AB3"/>
    <w:rsid w:val="00A00570"/>
    <w:rsid w:val="00AB59EF"/>
    <w:rsid w:val="00AB737F"/>
    <w:rsid w:val="00B14977"/>
    <w:rsid w:val="00B877C6"/>
    <w:rsid w:val="00D44AE9"/>
    <w:rsid w:val="00E9655F"/>
    <w:rsid w:val="00F3097C"/>
    <w:rsid w:val="00F90C66"/>
    <w:rsid w:val="00FE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18B9"/>
  <w15:chartTrackingRefBased/>
  <w15:docId w15:val="{58AD48DF-532F-4304-B016-C572239E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1E"/>
    <w:pPr>
      <w:ind w:left="720"/>
      <w:contextualSpacing/>
    </w:pPr>
  </w:style>
  <w:style w:type="paragraph" w:styleId="BalloonText">
    <w:name w:val="Balloon Text"/>
    <w:basedOn w:val="Normal"/>
    <w:link w:val="BalloonTextChar"/>
    <w:uiPriority w:val="99"/>
    <w:semiHidden/>
    <w:unhideWhenUsed/>
    <w:rsid w:val="0063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13</cp:revision>
  <cp:lastPrinted>2020-12-23T15:06:00Z</cp:lastPrinted>
  <dcterms:created xsi:type="dcterms:W3CDTF">2014-11-12T19:18:00Z</dcterms:created>
  <dcterms:modified xsi:type="dcterms:W3CDTF">2020-12-23T15:07:00Z</dcterms:modified>
</cp:coreProperties>
</file>